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sz w:val="20"/>
          <w:szCs w:val="20"/>
        </w:rPr>
      </w:pPr>
      <w:r w:rsidDel="00000000" w:rsidR="00000000" w:rsidRPr="00000000">
        <w:rPr>
          <w:rtl w:val="0"/>
        </w:rPr>
      </w:r>
    </w:p>
    <w:p w:rsidR="00000000" w:rsidDel="00000000" w:rsidP="00000000" w:rsidRDefault="00000000" w:rsidRPr="00000000" w14:paraId="00000002">
      <w:pPr>
        <w:spacing w:after="240" w:before="240" w:lineRule="auto"/>
        <w:rPr>
          <w:sz w:val="20"/>
          <w:szCs w:val="20"/>
        </w:rPr>
      </w:pPr>
      <w:r w:rsidDel="00000000" w:rsidR="00000000" w:rsidRPr="00000000">
        <w:rPr>
          <w:sz w:val="20"/>
          <w:szCs w:val="20"/>
          <w:rtl w:val="0"/>
        </w:rPr>
        <w:t xml:space="preserve">Date:</w:t>
      </w:r>
    </w:p>
    <w:p w:rsidR="00000000" w:rsidDel="00000000" w:rsidP="00000000" w:rsidRDefault="00000000" w:rsidRPr="00000000" w14:paraId="00000003">
      <w:pPr>
        <w:spacing w:after="240" w:before="240" w:lineRule="auto"/>
        <w:rPr>
          <w:sz w:val="20"/>
          <w:szCs w:val="20"/>
        </w:rPr>
      </w:pPr>
      <w:r w:rsidDel="00000000" w:rsidR="00000000" w:rsidRPr="00000000">
        <w:rPr>
          <w:sz w:val="20"/>
          <w:szCs w:val="20"/>
          <w:rtl w:val="0"/>
        </w:rPr>
        <w:t xml:space="preserve">Dear </w:t>
      </w:r>
      <w:r w:rsidDel="00000000" w:rsidR="00000000" w:rsidRPr="00000000">
        <w:rPr>
          <w:b w:val="1"/>
          <w:sz w:val="20"/>
          <w:szCs w:val="20"/>
          <w:rtl w:val="0"/>
        </w:rPr>
        <w:t xml:space="preserve">&lt;INSERT DONOR NAME&gt;</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Angel Charity for Children is celebrating 42 years of making miracles happen for the children of Pima County, Arizona. We thank you for your continued support of our mission. Since 1983, we have funded more than $31 million for 137 project request grants, impacting over one million children. With your help, we are committed to honoring  the needs of our children now more than ever. We are so excited to have you partner with us to raise funds for our 2024 beneficiaries. </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The members of Angel Charity are excited to fundraise for these worthy beneficiaries, and we respectfully ask for your support in reaching our fundraising goal with the purchase of Chance Tickets.  </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pStyle w:val="Heading4"/>
        <w:spacing w:after="0" w:before="0" w:lineRule="auto"/>
        <w:rPr>
          <w:b w:val="1"/>
          <w:color w:val="000000"/>
          <w:sz w:val="20"/>
          <w:szCs w:val="20"/>
        </w:rPr>
      </w:pPr>
      <w:bookmarkStart w:colFirst="0" w:colLast="0" w:name="_heading=h.pqai167f7g2q" w:id="0"/>
      <w:bookmarkEnd w:id="0"/>
      <w:r w:rsidDel="00000000" w:rsidR="00000000" w:rsidRPr="00000000">
        <w:rPr>
          <w:b w:val="1"/>
          <w:color w:val="000000"/>
          <w:sz w:val="20"/>
          <w:szCs w:val="20"/>
          <w:rtl w:val="0"/>
        </w:rPr>
        <w:t xml:space="preserve">Angel Charity has committed to fund $1,313,100 to seven local non-profit organizations in 2024. </w:t>
      </w:r>
    </w:p>
    <w:p w:rsidR="00000000" w:rsidDel="00000000" w:rsidP="00000000" w:rsidRDefault="00000000" w:rsidRPr="00000000" w14:paraId="00000009">
      <w:pPr>
        <w:pStyle w:val="Heading4"/>
        <w:spacing w:after="0" w:before="0" w:lineRule="auto"/>
        <w:rPr>
          <w:b w:val="1"/>
          <w:color w:val="000000"/>
          <w:sz w:val="8"/>
          <w:szCs w:val="8"/>
        </w:rPr>
      </w:pPr>
      <w:bookmarkStart w:colFirst="0" w:colLast="0" w:name="_heading=h.eqca3gkpjjkr" w:id="1"/>
      <w:bookmarkEnd w:id="1"/>
      <w:r w:rsidDel="00000000" w:rsidR="00000000" w:rsidRPr="00000000">
        <w:rPr>
          <w:rtl w:val="0"/>
        </w:rPr>
      </w:r>
    </w:p>
    <w:p w:rsidR="00000000" w:rsidDel="00000000" w:rsidP="00000000" w:rsidRDefault="00000000" w:rsidRPr="00000000" w14:paraId="0000000A">
      <w:pPr>
        <w:pStyle w:val="Heading4"/>
        <w:spacing w:after="0" w:before="0" w:lineRule="auto"/>
        <w:rPr>
          <w:b w:val="1"/>
          <w:color w:val="000000"/>
          <w:sz w:val="20"/>
          <w:szCs w:val="20"/>
        </w:rPr>
      </w:pPr>
      <w:bookmarkStart w:colFirst="0" w:colLast="0" w:name="_heading=h.3669j4abjytn" w:id="2"/>
      <w:bookmarkEnd w:id="2"/>
      <w:r w:rsidDel="00000000" w:rsidR="00000000" w:rsidRPr="00000000">
        <w:rPr>
          <w:b w:val="1"/>
          <w:color w:val="000000"/>
          <w:sz w:val="20"/>
          <w:szCs w:val="20"/>
          <w:rtl w:val="0"/>
        </w:rPr>
        <w:t xml:space="preserve">Impact Grant Beneficiary:</w:t>
      </w:r>
    </w:p>
    <w:p w:rsidR="00000000" w:rsidDel="00000000" w:rsidP="00000000" w:rsidRDefault="00000000" w:rsidRPr="00000000" w14:paraId="0000000B">
      <w:pPr>
        <w:pStyle w:val="Heading4"/>
        <w:numPr>
          <w:ilvl w:val="0"/>
          <w:numId w:val="2"/>
        </w:numPr>
        <w:spacing w:after="0" w:before="0" w:lineRule="auto"/>
        <w:ind w:left="720" w:hanging="360"/>
        <w:rPr>
          <w:b w:val="1"/>
          <w:sz w:val="20"/>
          <w:szCs w:val="20"/>
        </w:rPr>
      </w:pPr>
      <w:bookmarkStart w:colFirst="0" w:colLast="0" w:name="_heading=h.bzohw87colxt" w:id="3"/>
      <w:bookmarkEnd w:id="3"/>
      <w:r w:rsidDel="00000000" w:rsidR="00000000" w:rsidRPr="00000000">
        <w:rPr>
          <w:b w:val="1"/>
          <w:color w:val="000000"/>
          <w:sz w:val="20"/>
          <w:szCs w:val="20"/>
          <w:rtl w:val="0"/>
        </w:rPr>
        <w:t xml:space="preserve">Children’s Museum Tucson - $1 million to renovate the new Education Center and create additional program spaces and expand access for kids from Title I schools, reaching an additional 40,000 students in the first year.   </w:t>
      </w:r>
      <w:r w:rsidDel="00000000" w:rsidR="00000000" w:rsidRPr="00000000">
        <w:rPr>
          <w:rtl w:val="0"/>
        </w:rPr>
      </w:r>
    </w:p>
    <w:p w:rsidR="00000000" w:rsidDel="00000000" w:rsidP="00000000" w:rsidRDefault="00000000" w:rsidRPr="00000000" w14:paraId="0000000C">
      <w:pPr>
        <w:ind w:left="720" w:firstLine="0"/>
        <w:rPr>
          <w:sz w:val="8"/>
          <w:szCs w:val="8"/>
        </w:rPr>
      </w:pPr>
      <w:r w:rsidDel="00000000" w:rsidR="00000000" w:rsidRPr="00000000">
        <w:rPr>
          <w:rtl w:val="0"/>
        </w:rPr>
      </w:r>
    </w:p>
    <w:p w:rsidR="00000000" w:rsidDel="00000000" w:rsidP="00000000" w:rsidRDefault="00000000" w:rsidRPr="00000000" w14:paraId="0000000D">
      <w:pPr>
        <w:pStyle w:val="Heading4"/>
        <w:spacing w:after="0" w:before="0" w:lineRule="auto"/>
        <w:jc w:val="both"/>
        <w:rPr>
          <w:b w:val="1"/>
          <w:color w:val="000000"/>
          <w:sz w:val="20"/>
          <w:szCs w:val="20"/>
        </w:rPr>
      </w:pPr>
      <w:r w:rsidDel="00000000" w:rsidR="00000000" w:rsidRPr="00000000">
        <w:rPr>
          <w:b w:val="1"/>
          <w:color w:val="000000"/>
          <w:sz w:val="20"/>
          <w:szCs w:val="20"/>
          <w:rtl w:val="0"/>
        </w:rPr>
        <w:t xml:space="preserve">Opportunity Grant Beneficiaries: </w:t>
      </w:r>
    </w:p>
    <w:p w:rsidR="00000000" w:rsidDel="00000000" w:rsidP="00000000" w:rsidRDefault="00000000" w:rsidRPr="00000000" w14:paraId="0000000E">
      <w:pPr>
        <w:pStyle w:val="Heading4"/>
        <w:numPr>
          <w:ilvl w:val="0"/>
          <w:numId w:val="1"/>
        </w:numPr>
        <w:spacing w:after="0" w:before="0" w:lineRule="auto"/>
        <w:ind w:left="720" w:hanging="360"/>
        <w:jc w:val="both"/>
        <w:rPr>
          <w:b w:val="1"/>
          <w:sz w:val="20"/>
          <w:szCs w:val="20"/>
        </w:rPr>
      </w:pPr>
      <w:r w:rsidDel="00000000" w:rsidR="00000000" w:rsidRPr="00000000">
        <w:rPr>
          <w:b w:val="1"/>
          <w:color w:val="000000"/>
          <w:sz w:val="20"/>
          <w:szCs w:val="20"/>
          <w:rtl w:val="0"/>
        </w:rPr>
        <w:t xml:space="preserve">Arizona’s Children Association - $75,000</w:t>
      </w:r>
    </w:p>
    <w:p w:rsidR="00000000" w:rsidDel="00000000" w:rsidP="00000000" w:rsidRDefault="00000000" w:rsidRPr="00000000" w14:paraId="0000000F">
      <w:pPr>
        <w:pStyle w:val="Heading4"/>
        <w:numPr>
          <w:ilvl w:val="0"/>
          <w:numId w:val="1"/>
        </w:numPr>
        <w:spacing w:after="0" w:before="0" w:lineRule="auto"/>
        <w:ind w:left="720" w:hanging="360"/>
        <w:jc w:val="both"/>
        <w:rPr>
          <w:b w:val="1"/>
          <w:sz w:val="20"/>
          <w:szCs w:val="20"/>
        </w:rPr>
      </w:pPr>
      <w:r w:rsidDel="00000000" w:rsidR="00000000" w:rsidRPr="00000000">
        <w:rPr>
          <w:b w:val="1"/>
          <w:color w:val="000000"/>
          <w:sz w:val="20"/>
          <w:szCs w:val="20"/>
          <w:rtl w:val="0"/>
        </w:rPr>
        <w:t xml:space="preserve">Fox Tucson Theatre Foundation - $32,500</w:t>
      </w:r>
    </w:p>
    <w:p w:rsidR="00000000" w:rsidDel="00000000" w:rsidP="00000000" w:rsidRDefault="00000000" w:rsidRPr="00000000" w14:paraId="00000010">
      <w:pPr>
        <w:pStyle w:val="Heading4"/>
        <w:numPr>
          <w:ilvl w:val="0"/>
          <w:numId w:val="1"/>
        </w:numPr>
        <w:spacing w:after="0" w:before="0" w:lineRule="auto"/>
        <w:ind w:left="720" w:hanging="360"/>
        <w:jc w:val="both"/>
        <w:rPr>
          <w:b w:val="1"/>
          <w:sz w:val="20"/>
          <w:szCs w:val="20"/>
        </w:rPr>
      </w:pPr>
      <w:r w:rsidDel="00000000" w:rsidR="00000000" w:rsidRPr="00000000">
        <w:rPr>
          <w:b w:val="1"/>
          <w:color w:val="000000"/>
          <w:sz w:val="20"/>
          <w:szCs w:val="20"/>
          <w:rtl w:val="0"/>
        </w:rPr>
        <w:t xml:space="preserve">Junior League of Tucson - $67,600</w:t>
      </w:r>
    </w:p>
    <w:p w:rsidR="00000000" w:rsidDel="00000000" w:rsidP="00000000" w:rsidRDefault="00000000" w:rsidRPr="00000000" w14:paraId="00000011">
      <w:pPr>
        <w:pStyle w:val="Heading4"/>
        <w:numPr>
          <w:ilvl w:val="0"/>
          <w:numId w:val="1"/>
        </w:numPr>
        <w:spacing w:after="0" w:before="0" w:lineRule="auto"/>
        <w:ind w:left="720" w:hanging="360"/>
        <w:jc w:val="both"/>
        <w:rPr>
          <w:b w:val="1"/>
          <w:sz w:val="20"/>
          <w:szCs w:val="20"/>
        </w:rPr>
      </w:pPr>
      <w:r w:rsidDel="00000000" w:rsidR="00000000" w:rsidRPr="00000000">
        <w:rPr>
          <w:b w:val="1"/>
          <w:color w:val="000000"/>
          <w:sz w:val="20"/>
          <w:szCs w:val="20"/>
          <w:rtl w:val="0"/>
        </w:rPr>
        <w:t xml:space="preserve">TMC Foundation - $65,000</w:t>
      </w:r>
    </w:p>
    <w:p w:rsidR="00000000" w:rsidDel="00000000" w:rsidP="00000000" w:rsidRDefault="00000000" w:rsidRPr="00000000" w14:paraId="00000012">
      <w:pPr>
        <w:pStyle w:val="Heading4"/>
        <w:numPr>
          <w:ilvl w:val="0"/>
          <w:numId w:val="1"/>
        </w:numPr>
        <w:spacing w:after="0" w:before="0" w:lineRule="auto"/>
        <w:ind w:left="720" w:hanging="360"/>
        <w:jc w:val="both"/>
        <w:rPr>
          <w:b w:val="1"/>
          <w:sz w:val="20"/>
          <w:szCs w:val="20"/>
        </w:rPr>
      </w:pPr>
      <w:r w:rsidDel="00000000" w:rsidR="00000000" w:rsidRPr="00000000">
        <w:rPr>
          <w:b w:val="1"/>
          <w:color w:val="000000"/>
          <w:sz w:val="20"/>
          <w:szCs w:val="20"/>
          <w:rtl w:val="0"/>
        </w:rPr>
        <w:t xml:space="preserve">Tucson Community Tennis Program - $52,000</w:t>
      </w:r>
    </w:p>
    <w:p w:rsidR="00000000" w:rsidDel="00000000" w:rsidP="00000000" w:rsidRDefault="00000000" w:rsidRPr="00000000" w14:paraId="00000013">
      <w:pPr>
        <w:pStyle w:val="Heading4"/>
        <w:numPr>
          <w:ilvl w:val="0"/>
          <w:numId w:val="1"/>
        </w:numPr>
        <w:spacing w:after="0" w:before="0" w:lineRule="auto"/>
        <w:ind w:left="720" w:hanging="360"/>
        <w:jc w:val="both"/>
        <w:rPr>
          <w:b w:val="1"/>
          <w:sz w:val="20"/>
          <w:szCs w:val="20"/>
        </w:rPr>
      </w:pPr>
      <w:bookmarkStart w:colFirst="0" w:colLast="0" w:name="_heading=h.hbyd6c64336" w:id="4"/>
      <w:bookmarkEnd w:id="4"/>
      <w:r w:rsidDel="00000000" w:rsidR="00000000" w:rsidRPr="00000000">
        <w:rPr>
          <w:b w:val="1"/>
          <w:color w:val="000000"/>
          <w:sz w:val="20"/>
          <w:szCs w:val="20"/>
          <w:rtl w:val="0"/>
        </w:rPr>
        <w:t xml:space="preserve">Wheel Fun - $21,000</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For $100, you can make a difference in the lives of children in our community and have a chance to win one of three, $10,000 cash prizes! </w:t>
      </w:r>
      <w:r w:rsidDel="00000000" w:rsidR="00000000" w:rsidRPr="00000000">
        <w:rPr>
          <w:sz w:val="20"/>
          <w:szCs w:val="20"/>
          <w:rtl w:val="0"/>
        </w:rPr>
        <w:t xml:space="preserve">Will you join us? </w:t>
      </w:r>
    </w:p>
    <w:p w:rsidR="00000000" w:rsidDel="00000000" w:rsidP="00000000" w:rsidRDefault="00000000" w:rsidRPr="00000000" w14:paraId="00000016">
      <w:pPr>
        <w:jc w:val="center"/>
        <w:rPr>
          <w:b w:val="1"/>
          <w:sz w:val="20"/>
          <w:szCs w:val="20"/>
          <w:u w:val="single"/>
        </w:rPr>
      </w:pPr>
      <w:r w:rsidDel="00000000" w:rsidR="00000000" w:rsidRPr="00000000">
        <w:rPr>
          <w:rtl w:val="0"/>
        </w:rPr>
      </w:r>
    </w:p>
    <w:p w:rsidR="00000000" w:rsidDel="00000000" w:rsidP="00000000" w:rsidRDefault="00000000" w:rsidRPr="00000000" w14:paraId="00000017">
      <w:pPr>
        <w:jc w:val="center"/>
        <w:rPr>
          <w:b w:val="1"/>
          <w:sz w:val="20"/>
          <w:szCs w:val="20"/>
          <w:u w:val="single"/>
        </w:rPr>
      </w:pPr>
      <w:r w:rsidDel="00000000" w:rsidR="00000000" w:rsidRPr="00000000">
        <w:rPr>
          <w:b w:val="1"/>
          <w:sz w:val="20"/>
          <w:szCs w:val="20"/>
          <w:u w:val="single"/>
          <w:rtl w:val="0"/>
        </w:rPr>
        <w:t xml:space="preserve">Purchase Chance Raffle Tickets online at</w:t>
      </w:r>
      <w:hyperlink r:id="rId7">
        <w:r w:rsidDel="00000000" w:rsidR="00000000" w:rsidRPr="00000000">
          <w:rPr>
            <w:b w:val="1"/>
            <w:sz w:val="20"/>
            <w:szCs w:val="20"/>
            <w:u w:val="single"/>
            <w:rtl w:val="0"/>
          </w:rPr>
          <w:t xml:space="preserve"> AngelChanceTix.org</w:t>
        </w:r>
      </w:hyperlink>
      <w:r w:rsidDel="00000000" w:rsidR="00000000" w:rsidRPr="00000000">
        <w:rPr>
          <w:rtl w:val="0"/>
        </w:rPr>
      </w:r>
    </w:p>
    <w:p w:rsidR="00000000" w:rsidDel="00000000" w:rsidP="00000000" w:rsidRDefault="00000000" w:rsidRPr="00000000" w14:paraId="00000018">
      <w:pPr>
        <w:spacing w:after="240" w:before="240" w:lineRule="auto"/>
        <w:jc w:val="center"/>
        <w:rPr>
          <w:b w:val="1"/>
          <w:sz w:val="20"/>
          <w:szCs w:val="20"/>
          <w:highlight w:val="white"/>
        </w:rPr>
      </w:pPr>
      <w:r w:rsidDel="00000000" w:rsidR="00000000" w:rsidRPr="00000000">
        <w:rPr>
          <w:b w:val="1"/>
          <w:sz w:val="20"/>
          <w:szCs w:val="20"/>
          <w:highlight w:val="white"/>
          <w:rtl w:val="0"/>
        </w:rPr>
        <w:t xml:space="preserve">$100 per Chance Raffle Ticket</w:t>
      </w:r>
    </w:p>
    <w:p w:rsidR="00000000" w:rsidDel="00000000" w:rsidP="00000000" w:rsidRDefault="00000000" w:rsidRPr="00000000" w14:paraId="00000019">
      <w:pPr>
        <w:spacing w:after="240" w:before="240" w:lineRule="auto"/>
        <w:jc w:val="center"/>
        <w:rPr>
          <w:b w:val="1"/>
          <w:sz w:val="20"/>
          <w:szCs w:val="20"/>
          <w:highlight w:val="white"/>
        </w:rPr>
      </w:pPr>
      <w:r w:rsidDel="00000000" w:rsidR="00000000" w:rsidRPr="00000000">
        <w:rPr>
          <w:b w:val="1"/>
          <w:sz w:val="20"/>
          <w:szCs w:val="20"/>
          <w:highlight w:val="white"/>
          <w:rtl w:val="0"/>
        </w:rPr>
        <w:t xml:space="preserve">WIN one of three (3) $10,000 cash prizes</w:t>
      </w:r>
    </w:p>
    <w:p w:rsidR="00000000" w:rsidDel="00000000" w:rsidP="00000000" w:rsidRDefault="00000000" w:rsidRPr="00000000" w14:paraId="0000001A">
      <w:pPr>
        <w:spacing w:after="240" w:before="240" w:lineRule="auto"/>
        <w:jc w:val="center"/>
        <w:rPr>
          <w:b w:val="1"/>
          <w:sz w:val="20"/>
          <w:szCs w:val="20"/>
        </w:rPr>
      </w:pPr>
      <w:r w:rsidDel="00000000" w:rsidR="00000000" w:rsidRPr="00000000">
        <w:rPr>
          <w:b w:val="1"/>
          <w:sz w:val="20"/>
          <w:szCs w:val="20"/>
          <w:rtl w:val="0"/>
        </w:rPr>
        <w:t xml:space="preserve">Drawing will be December 14</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2024</w:t>
      </w:r>
    </w:p>
    <w:p w:rsidR="00000000" w:rsidDel="00000000" w:rsidP="00000000" w:rsidRDefault="00000000" w:rsidRPr="00000000" w14:paraId="0000001B">
      <w:pPr>
        <w:spacing w:after="240" w:before="240" w:lineRule="auto"/>
        <w:jc w:val="both"/>
        <w:rPr>
          <w:b w:val="1"/>
          <w:sz w:val="20"/>
          <w:szCs w:val="20"/>
        </w:rPr>
      </w:pPr>
      <w:r w:rsidDel="00000000" w:rsidR="00000000" w:rsidRPr="00000000">
        <w:rPr>
          <w:rtl w:val="0"/>
        </w:rPr>
      </w:r>
    </w:p>
    <w:p w:rsidR="00000000" w:rsidDel="00000000" w:rsidP="00000000" w:rsidRDefault="00000000" w:rsidRPr="00000000" w14:paraId="0000001C">
      <w:pPr>
        <w:spacing w:after="240" w:before="240" w:lineRule="auto"/>
        <w:jc w:val="both"/>
        <w:rPr>
          <w:sz w:val="20"/>
          <w:szCs w:val="20"/>
        </w:rPr>
      </w:pPr>
      <w:r w:rsidDel="00000000" w:rsidR="00000000" w:rsidRPr="00000000">
        <w:rPr>
          <w:sz w:val="20"/>
          <w:szCs w:val="20"/>
          <w:rtl w:val="0"/>
        </w:rPr>
        <w:t xml:space="preserve">Sincerely,</w:t>
      </w:r>
    </w:p>
    <w:p w:rsidR="00000000" w:rsidDel="00000000" w:rsidP="00000000" w:rsidRDefault="00000000" w:rsidRPr="00000000" w14:paraId="0000001D">
      <w:pPr>
        <w:spacing w:after="240" w:before="240" w:lineRule="auto"/>
        <w:jc w:val="both"/>
        <w:rPr>
          <w:sz w:val="20"/>
          <w:szCs w:val="20"/>
        </w:rPr>
      </w:pPr>
      <w:r w:rsidDel="00000000" w:rsidR="00000000" w:rsidRPr="00000000">
        <w:rPr>
          <w:sz w:val="20"/>
          <w:szCs w:val="20"/>
          <w:rtl w:val="0"/>
        </w:rPr>
        <w:t xml:space="preserve">YOUR NAME HERE</w:t>
      </w:r>
    </w:p>
    <w:p w:rsidR="00000000" w:rsidDel="00000000" w:rsidP="00000000" w:rsidRDefault="00000000" w:rsidRPr="00000000" w14:paraId="0000001E">
      <w:pPr>
        <w:spacing w:after="240" w:before="240" w:lineRule="auto"/>
        <w:jc w:val="both"/>
        <w:rPr>
          <w:sz w:val="20"/>
          <w:szCs w:val="20"/>
        </w:rPr>
      </w:pPr>
      <w:r w:rsidDel="00000000" w:rsidR="00000000" w:rsidRPr="00000000">
        <w:rPr>
          <w:sz w:val="20"/>
          <w:szCs w:val="20"/>
          <w:rtl w:val="0"/>
        </w:rPr>
        <w:t xml:space="preserve">PHONE NUMBER or EMAIL</w:t>
      </w:r>
    </w:p>
    <w:sectPr>
      <w:headerReference r:id="rId8" w:type="default"/>
      <w:pgSz w:h="15840" w:w="12240" w:orient="portrait"/>
      <w:pgMar w:bottom="0" w:top="288"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center"/>
      <w:rPr>
        <w:rFonts w:ascii="Times New Roman" w:cs="Times New Roman" w:eastAsia="Times New Roman" w:hAnsi="Times New Roman"/>
        <w:sz w:val="20"/>
        <w:szCs w:val="20"/>
      </w:rPr>
    </w:pPr>
    <w:bookmarkStart w:colFirst="0" w:colLast="0" w:name="_heading=h.k8n412vkserr" w:id="5"/>
    <w:bookmarkEnd w:id="5"/>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4" w:firstLine="0"/>
      <w:jc w:val="left"/>
      <w:rPr>
        <w:rFonts w:ascii="Times New Roman" w:cs="Times New Roman" w:eastAsia="Times New Roman" w:hAnsi="Times New Roman"/>
        <w:sz w:val="20"/>
        <w:szCs w:val="20"/>
      </w:rPr>
    </w:pPr>
    <w:bookmarkStart w:colFirst="0" w:colLast="0" w:name="_heading=h.gjdgxs" w:id="6"/>
    <w:bookmarkEnd w:id="6"/>
    <w:r w:rsidDel="00000000" w:rsidR="00000000" w:rsidRPr="00000000">
      <w:rPr>
        <w:rtl w:val="0"/>
      </w:rPr>
    </w:r>
  </w:p>
  <w:p w:rsidR="00000000" w:rsidDel="00000000" w:rsidP="00000000" w:rsidRDefault="00000000" w:rsidRPr="00000000" w14:paraId="00000021">
    <w:pPr>
      <w:spacing w:line="240" w:lineRule="auto"/>
      <w:ind w:right="114"/>
      <w:jc w:val="center"/>
      <w:rPr>
        <w:sz w:val="18"/>
        <w:szCs w:val="18"/>
      </w:rPr>
    </w:pPr>
    <w:bookmarkStart w:colFirst="0" w:colLast="0" w:name="_heading=h.gjdgxs" w:id="6"/>
    <w:bookmarkEnd w:id="6"/>
    <w:r w:rsidDel="00000000" w:rsidR="00000000" w:rsidRPr="00000000">
      <w:rPr>
        <w:rFonts w:ascii="Times New Roman" w:cs="Times New Roman" w:eastAsia="Times New Roman" w:hAnsi="Times New Roman"/>
        <w:sz w:val="20"/>
        <w:szCs w:val="20"/>
      </w:rPr>
      <w:drawing>
        <wp:inline distB="0" distT="0" distL="0" distR="0">
          <wp:extent cx="3371850" cy="909638"/>
          <wp:effectExtent b="0" l="0" r="0" t="0"/>
          <wp:docPr descr="A picture containing text&#10;&#10;Description automatically generated" id="2" name="image1.jpg"/>
          <a:graphic>
            <a:graphicData uri="http://schemas.openxmlformats.org/drawingml/2006/picture">
              <pic:pic>
                <pic:nvPicPr>
                  <pic:cNvPr descr="A picture containing text&#10;&#10;Description automatically generated" id="0" name="image1.jpg"/>
                  <pic:cNvPicPr preferRelativeResize="0"/>
                </pic:nvPicPr>
                <pic:blipFill>
                  <a:blip r:embed="rId1"/>
                  <a:srcRect b="0" l="0" r="0" t="0"/>
                  <a:stretch>
                    <a:fillRect/>
                  </a:stretch>
                </pic:blipFill>
                <pic:spPr>
                  <a:xfrm>
                    <a:off x="0" y="0"/>
                    <a:ext cx="3371850" cy="909638"/>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center"/>
      <w:rPr/>
    </w:pPr>
    <w:r w:rsidDel="00000000" w:rsidR="00000000" w:rsidRPr="00000000">
      <w:rPr>
        <w:sz w:val="18"/>
        <w:szCs w:val="18"/>
        <w:rtl w:val="0"/>
      </w:rPr>
      <w:t xml:space="preserve">3132 N. Swan Rd.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sz w:val="18"/>
        <w:szCs w:val="18"/>
        <w:rtl w:val="0"/>
      </w:rPr>
      <w:t xml:space="preserve"> Tucson AZ  85712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sz w:val="18"/>
        <w:szCs w:val="18"/>
        <w:rtl w:val="0"/>
      </w:rPr>
      <w:t xml:space="preserve">  520-326-3686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sz w:val="18"/>
        <w:szCs w:val="18"/>
        <w:rtl w:val="0"/>
      </w:rPr>
      <w:t xml:space="preserve">  AngelCharity.org  </w:t>
    </w:r>
    <w:r w:rsidDel="00000000" w:rsidR="00000000" w:rsidRPr="00000000">
      <w:rPr>
        <w:rFonts w:ascii="Noto Sans Symbols" w:cs="Noto Sans Symbols" w:eastAsia="Noto Sans Symbols" w:hAnsi="Noto Sans Symbols"/>
        <w:sz w:val="18"/>
        <w:szCs w:val="18"/>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BodyText">
    <w:name w:val="Body Text"/>
    <w:link w:val="BodyTextChar"/>
    <w:rsid w:val="006B12E6"/>
    <w:pPr>
      <w:pBdr>
        <w:top w:space="0" w:sz="0" w:val="nil"/>
        <w:left w:space="0" w:sz="0" w:val="nil"/>
        <w:bottom w:space="0" w:sz="0" w:val="nil"/>
        <w:right w:space="0" w:sz="0" w:val="nil"/>
        <w:between w:space="0" w:sz="0" w:val="nil"/>
        <w:bar w:space="0" w:sz="0" w:val="nil"/>
      </w:pBdr>
      <w:spacing w:line="240" w:lineRule="auto"/>
      <w:jc w:val="both"/>
    </w:pPr>
    <w:rPr>
      <w:rFonts w:ascii="Times New Roman" w:cs="Arial Unicode MS" w:eastAsia="Arial Unicode MS" w:hAnsi="Times New Roman"/>
      <w:color w:val="000000"/>
      <w:sz w:val="20"/>
      <w:szCs w:val="20"/>
      <w:u w:color="000000"/>
      <w:bdr w:space="0" w:sz="0" w:val="nil"/>
      <w:lang w:val="en-US"/>
    </w:rPr>
  </w:style>
  <w:style w:type="character" w:styleId="BodyTextChar" w:customStyle="1">
    <w:name w:val="Body Text Char"/>
    <w:basedOn w:val="DefaultParagraphFont"/>
    <w:link w:val="BodyText"/>
    <w:rsid w:val="006B12E6"/>
    <w:rPr>
      <w:rFonts w:ascii="Times New Roman" w:cs="Arial Unicode MS" w:eastAsia="Arial Unicode MS" w:hAnsi="Times New Roman"/>
      <w:color w:val="000000"/>
      <w:sz w:val="20"/>
      <w:szCs w:val="20"/>
      <w:u w:color="000000"/>
      <w:bdr w:space="0" w:sz="0" w:val="nil"/>
      <w:lang w:val="en-US"/>
    </w:rPr>
  </w:style>
  <w:style w:type="character" w:styleId="markedcontent" w:customStyle="1">
    <w:name w:val="markedcontent"/>
    <w:basedOn w:val="DefaultParagraphFont"/>
    <w:rsid w:val="006B12E6"/>
  </w:style>
  <w:style w:type="paragraph" w:styleId="Header">
    <w:name w:val="header"/>
    <w:basedOn w:val="Normal"/>
    <w:link w:val="HeaderChar"/>
    <w:uiPriority w:val="99"/>
    <w:unhideWhenUsed w:val="1"/>
    <w:rsid w:val="004B75C3"/>
    <w:pPr>
      <w:tabs>
        <w:tab w:val="center" w:pos="4680"/>
        <w:tab w:val="right" w:pos="9360"/>
      </w:tabs>
      <w:spacing w:line="240" w:lineRule="auto"/>
    </w:pPr>
  </w:style>
  <w:style w:type="character" w:styleId="HeaderChar" w:customStyle="1">
    <w:name w:val="Header Char"/>
    <w:basedOn w:val="DefaultParagraphFont"/>
    <w:link w:val="Header"/>
    <w:uiPriority w:val="99"/>
    <w:rsid w:val="004B75C3"/>
  </w:style>
  <w:style w:type="paragraph" w:styleId="Footer">
    <w:name w:val="footer"/>
    <w:basedOn w:val="Normal"/>
    <w:link w:val="FooterChar"/>
    <w:uiPriority w:val="99"/>
    <w:unhideWhenUsed w:val="1"/>
    <w:rsid w:val="004B75C3"/>
    <w:pPr>
      <w:tabs>
        <w:tab w:val="center" w:pos="4680"/>
        <w:tab w:val="right" w:pos="9360"/>
      </w:tabs>
      <w:spacing w:line="240" w:lineRule="auto"/>
    </w:pPr>
  </w:style>
  <w:style w:type="character" w:styleId="FooterChar" w:customStyle="1">
    <w:name w:val="Footer Char"/>
    <w:basedOn w:val="DefaultParagraphFont"/>
    <w:link w:val="Footer"/>
    <w:uiPriority w:val="99"/>
    <w:rsid w:val="004B75C3"/>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gelcharity.org/Chance-Ticket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vFzkIlIwerozWc6W75JjdF7tKg==">CgMxLjAyDmgucHFhaTE2N2Y3ZzJxMg5oLmVxY2EzZ2twamprcjIOaC4zNjY5ajRhYmp5dG4yDmguYnpvaHc4N2NvbHh0Mg1oLmhieWQ2YzY0MzM2Mg5oLms4bjQxMnZrc2VycjIIaC5namRneHMyCGguZ2pkZ3hzOAByITF4djdERklLdDZCbW52NGc0SnFEVTVmblEyaHZkYWtDYQ==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2024-02-16T20:41:00Z</dcterms:created>
  <dc:creator>Owner</dc:creator>
</cp:coreProperties>
</file>